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53" w:rsidRDefault="00633E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Эксперты рассказали, обязательна ли профориентация в школе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Многие родители воспринимают профориентационные занятия как дополнительную нагрузку на своего ребенка.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</w:t>
      </w:r>
      <w:r>
        <w:rPr>
          <w:sz w:val="28"/>
          <w:szCs w:val="28"/>
        </w:rPr>
        <w:t>сов.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Игорь Иванов, руководитель направления образовательных стандартов и программ Фонда Гуманитарных Проектов: Ми</w:t>
      </w:r>
      <w:r>
        <w:rPr>
          <w:sz w:val="28"/>
          <w:szCs w:val="28"/>
        </w:rPr>
        <w:t>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Министерства просвещения РФ от 5 июля 2022 года № ТВ-1290/03 «О направлении методических рекомендаци</w:t>
      </w:r>
      <w:r>
        <w:rPr>
          <w:sz w:val="28"/>
          <w:szCs w:val="28"/>
        </w:rPr>
        <w:t>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</w:t>
      </w:r>
      <w:r>
        <w:rPr>
          <w:sz w:val="28"/>
          <w:szCs w:val="28"/>
        </w:rPr>
        <w:t xml:space="preserve">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</w:t>
      </w:r>
      <w:r>
        <w:rPr>
          <w:sz w:val="28"/>
          <w:szCs w:val="28"/>
        </w:rPr>
        <w:t>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учреждения. Как правило, школы стараются ставить занятия внеурочной деятельности после так называемой «пау</w:t>
      </w:r>
      <w:r>
        <w:rPr>
          <w:sz w:val="28"/>
          <w:szCs w:val="28"/>
        </w:rPr>
        <w:t>зы», чтобы у ребенка было время на отдых. Возможно, в связи с этим занятия проводятся 7-8 уроками.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lastRenderedPageBreak/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Александра Потехина</w:t>
      </w:r>
      <w:r>
        <w:rPr>
          <w:sz w:val="28"/>
          <w:szCs w:val="28"/>
        </w:rPr>
        <w:t>, генеральный директор «Проектория Медиа»: 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</w:t>
      </w:r>
      <w:r>
        <w:rPr>
          <w:sz w:val="28"/>
          <w:szCs w:val="28"/>
        </w:rPr>
        <w:t>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</w:t>
      </w:r>
      <w:r>
        <w:rPr>
          <w:sz w:val="28"/>
          <w:szCs w:val="28"/>
        </w:rPr>
        <w:t xml:space="preserve">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</w:t>
      </w:r>
      <w:r>
        <w:rPr>
          <w:sz w:val="28"/>
          <w:szCs w:val="28"/>
        </w:rPr>
        <w:t>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ВОПРОС 3. Что конкретно получит мой ребенок после прослушивания курса? Чем этот курс ему поможет?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М</w:t>
      </w:r>
      <w:r>
        <w:rPr>
          <w:sz w:val="28"/>
          <w:szCs w:val="28"/>
        </w:rPr>
        <w:t>ария Чередилина, руководитель по экспертно-методической работе Фонда Гуманитарных Проектов: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</w:t>
      </w:r>
      <w:r>
        <w:rPr>
          <w:sz w:val="28"/>
          <w:szCs w:val="28"/>
        </w:rPr>
        <w:t>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</w:t>
      </w:r>
      <w:r>
        <w:rPr>
          <w:sz w:val="28"/>
          <w:szCs w:val="28"/>
        </w:rPr>
        <w:t xml:space="preserve">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</w:t>
      </w:r>
      <w:r>
        <w:rPr>
          <w:sz w:val="28"/>
          <w:szCs w:val="28"/>
        </w:rPr>
        <w:t xml:space="preserve"> себя.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lastRenderedPageBreak/>
        <w:t>Татьяна Четверикова, руководитель отдела «Центр планирования профессиональной карьеры» в центре профессионального образования Самарс</w:t>
      </w:r>
      <w:r>
        <w:rPr>
          <w:sz w:val="28"/>
          <w:szCs w:val="28"/>
        </w:rPr>
        <w:t>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профориентационных занятий поможет ему лучше узнать тот мир профессий и работодателей</w:t>
      </w:r>
      <w:r>
        <w:rPr>
          <w:sz w:val="28"/>
          <w:szCs w:val="28"/>
        </w:rPr>
        <w:t xml:space="preserve">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</w:t>
      </w:r>
      <w:r>
        <w:rPr>
          <w:sz w:val="28"/>
          <w:szCs w:val="28"/>
        </w:rPr>
        <w:t>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Если Ваш сын серьезно заним</w:t>
      </w:r>
      <w:r>
        <w:rPr>
          <w:sz w:val="28"/>
          <w:szCs w:val="28"/>
        </w:rPr>
        <w:t>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кто-то начинает профессионально развиват</w:t>
      </w:r>
      <w:r>
        <w:rPr>
          <w:sz w:val="28"/>
          <w:szCs w:val="28"/>
        </w:rPr>
        <w:t>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</w:t>
      </w:r>
      <w:r>
        <w:rPr>
          <w:sz w:val="28"/>
          <w:szCs w:val="28"/>
        </w:rPr>
        <w:t>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Еще один аргумент в пользу профориентационных занятий: как бы мы ни были уверены в успешности намеченного п</w:t>
      </w:r>
      <w:r>
        <w:rPr>
          <w:sz w:val="28"/>
          <w:szCs w:val="28"/>
        </w:rPr>
        <w:t>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</w:t>
      </w:r>
      <w:r>
        <w:rPr>
          <w:sz w:val="28"/>
          <w:szCs w:val="28"/>
        </w:rPr>
        <w:t>ократиться количество бюджетных мест на выбранную нами специальность, а стоимость обучения на «внебюджете» – резко подняться. Случаются неприятные ситуации со здоровьем, и всё чаще мы видим, как искусственный интеллект вмешивается в содержание труда уже се</w:t>
      </w:r>
      <w:r>
        <w:rPr>
          <w:sz w:val="28"/>
          <w:szCs w:val="28"/>
        </w:rPr>
        <w:t xml:space="preserve">йчас, сокращая количество рабочих мест. А что будет через 5 лет? Знать точно мы не можем. Но можем уже сейчас понять тенденции и основные пути, </w:t>
      </w:r>
      <w:r>
        <w:rPr>
          <w:sz w:val="28"/>
          <w:szCs w:val="28"/>
        </w:rPr>
        <w:lastRenderedPageBreak/>
        <w:t>приводящие человека к профессиональной востребованности и успеху. Разобраться во всем этом, составить запасные п</w:t>
      </w:r>
      <w:r>
        <w:rPr>
          <w:sz w:val="28"/>
          <w:szCs w:val="28"/>
        </w:rPr>
        <w:t>ланы помогают профориентационные занятия.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Мария Чередилина, ру</w:t>
      </w:r>
      <w:r>
        <w:rPr>
          <w:sz w:val="28"/>
          <w:szCs w:val="28"/>
        </w:rPr>
        <w:t xml:space="preserve">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</w:t>
      </w:r>
      <w:r>
        <w:rPr>
          <w:sz w:val="28"/>
          <w:szCs w:val="28"/>
        </w:rPr>
        <w:t>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</w:t>
      </w:r>
      <w:r>
        <w:rPr>
          <w:sz w:val="28"/>
          <w:szCs w:val="28"/>
        </w:rPr>
        <w:t xml:space="preserve">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жизненных выборов. Пусть они принесут удовольствие!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>Немного о курсе</w:t>
      </w:r>
    </w:p>
    <w:p w:rsidR="00D74D53" w:rsidRDefault="00633E5A">
      <w:pPr>
        <w:ind w:firstLine="720"/>
        <w:jc w:val="both"/>
      </w:pPr>
      <w:r>
        <w:rPr>
          <w:sz w:val="28"/>
          <w:szCs w:val="28"/>
        </w:rPr>
        <w:t xml:space="preserve">Занятия предназначены для учащихся 6-11 </w:t>
      </w:r>
      <w:r>
        <w:rPr>
          <w:sz w:val="28"/>
          <w:szCs w:val="28"/>
        </w:rPr>
        <w:t>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</w:t>
      </w:r>
      <w:r>
        <w:rPr>
          <w:sz w:val="28"/>
          <w:szCs w:val="28"/>
        </w:rPr>
        <w:t>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</w:t>
      </w:r>
      <w:r>
        <w:rPr>
          <w:sz w:val="28"/>
          <w:szCs w:val="28"/>
        </w:rPr>
        <w:t>ые учреждения. Ознакомиться с новой программой курса внеурочной деятельности можно на сайте.</w:t>
      </w:r>
    </w:p>
    <w:p w:rsidR="00D74D53" w:rsidRDefault="0063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Источник: https://www.kp.ru/daily/27645/4996198/</w:t>
      </w:r>
    </w:p>
    <w:sectPr w:rsidR="00D74D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5A" w:rsidRDefault="00633E5A">
      <w:pPr>
        <w:spacing w:after="0" w:line="240" w:lineRule="auto"/>
      </w:pPr>
      <w:r>
        <w:separator/>
      </w:r>
    </w:p>
  </w:endnote>
  <w:endnote w:type="continuationSeparator" w:id="0">
    <w:p w:rsidR="00633E5A" w:rsidRDefault="0063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5A" w:rsidRDefault="00633E5A">
      <w:pPr>
        <w:spacing w:after="0" w:line="240" w:lineRule="auto"/>
      </w:pPr>
      <w:r>
        <w:separator/>
      </w:r>
    </w:p>
  </w:footnote>
  <w:footnote w:type="continuationSeparator" w:id="0">
    <w:p w:rsidR="00633E5A" w:rsidRDefault="0063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53"/>
    <w:rsid w:val="004F30E2"/>
    <w:rsid w:val="00633E5A"/>
    <w:rsid w:val="00D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6EE2-D230-4084-B1FF-D533B7DA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kab3_7</dc:creator>
  <cp:lastModifiedBy>kab3_7</cp:lastModifiedBy>
  <cp:revision>2</cp:revision>
  <dcterms:created xsi:type="dcterms:W3CDTF">2024-10-21T11:34:00Z</dcterms:created>
  <dcterms:modified xsi:type="dcterms:W3CDTF">2024-10-21T11:34:00Z</dcterms:modified>
</cp:coreProperties>
</file>